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44" w:rsidRDefault="00AC6E44">
      <w:pPr>
        <w:pStyle w:val="20"/>
        <w:shd w:val="clear" w:color="auto" w:fill="auto"/>
        <w:spacing w:line="278" w:lineRule="exact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Таблица №1</w:t>
      </w:r>
    </w:p>
    <w:p w:rsidR="00122C7A" w:rsidRPr="00AC6E44" w:rsidRDefault="009563B4">
      <w:pPr>
        <w:pStyle w:val="20"/>
        <w:shd w:val="clear" w:color="auto" w:fill="auto"/>
        <w:spacing w:line="278" w:lineRule="exact"/>
        <w:ind w:left="60"/>
        <w:rPr>
          <w:sz w:val="28"/>
          <w:szCs w:val="28"/>
        </w:rPr>
      </w:pPr>
      <w:r w:rsidRPr="00AC6E44">
        <w:rPr>
          <w:sz w:val="28"/>
          <w:szCs w:val="28"/>
        </w:rPr>
        <w:t>Минимальные размеры окладов (должностных окладов)</w:t>
      </w:r>
    </w:p>
    <w:tbl>
      <w:tblPr>
        <w:tblStyle w:val="a8"/>
        <w:tblW w:w="0" w:type="auto"/>
        <w:tblLayout w:type="fixed"/>
        <w:tblLook w:val="04A0"/>
      </w:tblPr>
      <w:tblGrid>
        <w:gridCol w:w="2726"/>
        <w:gridCol w:w="5813"/>
        <w:gridCol w:w="1666"/>
      </w:tblGrid>
      <w:tr w:rsidR="00E73EDC" w:rsidRPr="00AC6E44" w:rsidTr="00AF4097">
        <w:trPr>
          <w:trHeight w:val="864"/>
        </w:trPr>
        <w:tc>
          <w:tcPr>
            <w:tcW w:w="2726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813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81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Профессии рабочих, отнесенные к квалификацион</w:t>
            </w:r>
            <w:r w:rsidRPr="00AC6E44">
              <w:rPr>
                <w:sz w:val="24"/>
                <w:szCs w:val="24"/>
              </w:rPr>
              <w:softHyphen/>
              <w:t>ным уровням</w:t>
            </w:r>
          </w:p>
        </w:tc>
        <w:tc>
          <w:tcPr>
            <w:tcW w:w="1666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размер окла</w:t>
            </w:r>
            <w:r w:rsidRPr="00AC6E44">
              <w:rPr>
                <w:sz w:val="24"/>
                <w:szCs w:val="24"/>
              </w:rPr>
              <w:softHyphen/>
              <w:t>да</w:t>
            </w:r>
          </w:p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в рублях</w:t>
            </w:r>
          </w:p>
        </w:tc>
      </w:tr>
      <w:tr w:rsidR="00E73EDC" w:rsidRPr="00AC6E44" w:rsidTr="00AF4097">
        <w:trPr>
          <w:trHeight w:val="2491"/>
        </w:trPr>
        <w:tc>
          <w:tcPr>
            <w:tcW w:w="2726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ind w:left="120"/>
              <w:rPr>
                <w:sz w:val="24"/>
                <w:szCs w:val="24"/>
              </w:rPr>
            </w:pPr>
          </w:p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813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 xml:space="preserve">профессии рабочих, по которым предусмотрено присвоение </w:t>
            </w:r>
            <w:r w:rsidRPr="00AC6E44">
              <w:rPr>
                <w:rStyle w:val="1"/>
                <w:sz w:val="24"/>
                <w:szCs w:val="24"/>
              </w:rPr>
              <w:t>1,2</w:t>
            </w:r>
            <w:r w:rsidRPr="00AC6E44">
              <w:rPr>
                <w:sz w:val="24"/>
                <w:szCs w:val="24"/>
              </w:rPr>
              <w:t xml:space="preserve"> и 3 квалификационных разрядов в соответствии</w:t>
            </w:r>
          </w:p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с Единым тарифно-квалификационным справочни</w:t>
            </w:r>
            <w:r w:rsidRPr="00AC6E44">
              <w:rPr>
                <w:sz w:val="24"/>
                <w:szCs w:val="24"/>
              </w:rPr>
              <w:softHyphen/>
              <w:t>ком работ и профессий рабочих; гардеробщик; грузчик; дворник</w:t>
            </w:r>
            <w:proofErr w:type="gramStart"/>
            <w:r w:rsidRPr="00AC6E44">
              <w:rPr>
                <w:sz w:val="24"/>
                <w:szCs w:val="24"/>
              </w:rPr>
              <w:t xml:space="preserve"> ;</w:t>
            </w:r>
            <w:proofErr w:type="gramEnd"/>
            <w:r w:rsidRPr="00AC6E44">
              <w:rPr>
                <w:sz w:val="24"/>
                <w:szCs w:val="24"/>
              </w:rPr>
              <w:t xml:space="preserve"> истопник; кастелянша; кладов</w:t>
            </w:r>
            <w:r w:rsidRPr="00AC6E44">
              <w:rPr>
                <w:sz w:val="24"/>
                <w:szCs w:val="24"/>
              </w:rPr>
              <w:softHyphen/>
              <w:t xml:space="preserve">щик; уборщик служебных помещений; </w:t>
            </w:r>
            <w:proofErr w:type="spellStart"/>
            <w:r w:rsidRPr="00AC6E44">
              <w:rPr>
                <w:sz w:val="24"/>
                <w:szCs w:val="24"/>
              </w:rPr>
              <w:t>вщщх</w:t>
            </w:r>
            <w:proofErr w:type="spellEnd"/>
          </w:p>
        </w:tc>
        <w:tc>
          <w:tcPr>
            <w:tcW w:w="1666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C6E44">
              <w:rPr>
                <w:rStyle w:val="1"/>
                <w:sz w:val="24"/>
                <w:szCs w:val="24"/>
              </w:rPr>
              <w:t>2918-2947</w:t>
            </w:r>
          </w:p>
        </w:tc>
      </w:tr>
      <w:tr w:rsidR="00E73EDC" w:rsidRPr="00AC6E44" w:rsidTr="00AF4097">
        <w:trPr>
          <w:trHeight w:val="758"/>
        </w:trPr>
        <w:tc>
          <w:tcPr>
            <w:tcW w:w="10205" w:type="dxa"/>
            <w:gridSpan w:val="3"/>
          </w:tcPr>
          <w:p w:rsidR="00E73EDC" w:rsidRPr="00AC6E44" w:rsidRDefault="00E73EDC" w:rsidP="00E73EDC">
            <w:pPr>
              <w:pStyle w:val="20"/>
              <w:framePr w:wrap="notBeside" w:vAnchor="text" w:hAnchor="page" w:x="1320" w:y="918"/>
              <w:shd w:val="clear" w:color="auto" w:fill="auto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E73EDC" w:rsidRPr="00AC6E44" w:rsidTr="00AF4097">
        <w:trPr>
          <w:trHeight w:val="854"/>
        </w:trPr>
        <w:tc>
          <w:tcPr>
            <w:tcW w:w="2726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813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666" w:type="dxa"/>
          </w:tcPr>
          <w:p w:rsidR="00AF4097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размер оклада,</w:t>
            </w:r>
          </w:p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 xml:space="preserve"> в рублях</w:t>
            </w:r>
          </w:p>
        </w:tc>
      </w:tr>
      <w:tr w:rsidR="00E73EDC" w:rsidRPr="00AC6E44" w:rsidTr="00AF4097">
        <w:trPr>
          <w:trHeight w:val="1925"/>
        </w:trPr>
        <w:tc>
          <w:tcPr>
            <w:tcW w:w="2726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1</w:t>
            </w:r>
          </w:p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813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профессии рабочих, по которым предусмотрено присвоение 4 и 5</w:t>
            </w:r>
          </w:p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квалификационных разрядов в соответствии с Единым тарифно-квалификационным справочником работ и профессий рабочих; водитель автомобиля, рабочий по обслуживанию</w:t>
            </w:r>
          </w:p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 xml:space="preserve">зданий </w:t>
            </w:r>
            <w:proofErr w:type="spellStart"/>
            <w:r w:rsidRPr="00AC6E44">
              <w:rPr>
                <w:sz w:val="24"/>
                <w:szCs w:val="24"/>
              </w:rPr>
              <w:t>исооружений</w:t>
            </w:r>
            <w:proofErr w:type="spellEnd"/>
          </w:p>
        </w:tc>
        <w:tc>
          <w:tcPr>
            <w:tcW w:w="1666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2962 - 2975</w:t>
            </w:r>
          </w:p>
        </w:tc>
      </w:tr>
      <w:tr w:rsidR="00E73EDC" w:rsidRPr="00AC6E44" w:rsidTr="00AF4097">
        <w:trPr>
          <w:trHeight w:val="1699"/>
        </w:trPr>
        <w:tc>
          <w:tcPr>
            <w:tcW w:w="2726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81" w:lineRule="exact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4</w:t>
            </w:r>
          </w:p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81" w:lineRule="exact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813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 xml:space="preserve">наименования профессий рабочих, предусмотренных </w:t>
            </w:r>
            <w:r w:rsidRPr="00AC6E44">
              <w:rPr>
                <w:rStyle w:val="3pt"/>
                <w:sz w:val="24"/>
                <w:szCs w:val="24"/>
              </w:rPr>
              <w:t>1-3</w:t>
            </w:r>
            <w:r w:rsidRPr="00AC6E44">
              <w:rPr>
                <w:sz w:val="24"/>
                <w:szCs w:val="24"/>
              </w:rPr>
              <w:t xml:space="preserve"> квалификационными уровнями настоящей профессиональной</w:t>
            </w:r>
          </w:p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 xml:space="preserve">квалификационной группы, </w:t>
            </w:r>
            <w:proofErr w:type="gramStart"/>
            <w:r w:rsidRPr="00AC6E44">
              <w:rPr>
                <w:sz w:val="24"/>
                <w:szCs w:val="24"/>
              </w:rPr>
              <w:t>выполняющих</w:t>
            </w:r>
            <w:proofErr w:type="gramEnd"/>
            <w:r w:rsidRPr="00AC6E44">
              <w:rPr>
                <w:sz w:val="24"/>
                <w:szCs w:val="24"/>
              </w:rPr>
              <w:t xml:space="preserve"> важные (особо важные) и ответственные (особо ответственные) работы водитель автобуса</w:t>
            </w:r>
          </w:p>
        </w:tc>
        <w:tc>
          <w:tcPr>
            <w:tcW w:w="1666" w:type="dxa"/>
          </w:tcPr>
          <w:p w:rsidR="00E73EDC" w:rsidRPr="00AC6E44" w:rsidRDefault="00E73EDC" w:rsidP="00E73EDC">
            <w:pPr>
              <w:pStyle w:val="21"/>
              <w:framePr w:wrap="notBeside" w:vAnchor="text" w:hAnchor="page" w:x="1320" w:y="918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3322 - 3990</w:t>
            </w:r>
          </w:p>
        </w:tc>
      </w:tr>
    </w:tbl>
    <w:p w:rsidR="00122C7A" w:rsidRPr="00AC6E44" w:rsidRDefault="009563B4">
      <w:pPr>
        <w:pStyle w:val="20"/>
        <w:shd w:val="clear" w:color="auto" w:fill="auto"/>
        <w:spacing w:after="244" w:line="278" w:lineRule="exact"/>
        <w:ind w:left="60"/>
        <w:rPr>
          <w:sz w:val="24"/>
          <w:szCs w:val="24"/>
        </w:rPr>
      </w:pPr>
      <w:r w:rsidRPr="00AC6E44">
        <w:rPr>
          <w:sz w:val="24"/>
          <w:szCs w:val="24"/>
        </w:rPr>
        <w:t>Профессиональная квалификационная группа «Общеотраслевые профессии рабочих первого уровня»</w:t>
      </w:r>
    </w:p>
    <w:p w:rsidR="00AC6E44" w:rsidRDefault="00AC6E44">
      <w:pPr>
        <w:pStyle w:val="20"/>
        <w:shd w:val="clear" w:color="auto" w:fill="auto"/>
        <w:spacing w:before="490" w:after="244" w:line="278" w:lineRule="exact"/>
        <w:ind w:right="6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Таблдица</w:t>
      </w:r>
      <w:proofErr w:type="spellEnd"/>
      <w:r>
        <w:rPr>
          <w:sz w:val="24"/>
          <w:szCs w:val="24"/>
        </w:rPr>
        <w:t xml:space="preserve"> №2 </w:t>
      </w:r>
    </w:p>
    <w:p w:rsidR="00122C7A" w:rsidRPr="00AC6E44" w:rsidRDefault="009563B4">
      <w:pPr>
        <w:pStyle w:val="20"/>
        <w:shd w:val="clear" w:color="auto" w:fill="auto"/>
        <w:spacing w:before="490" w:after="244" w:line="278" w:lineRule="exact"/>
        <w:ind w:right="640"/>
        <w:rPr>
          <w:sz w:val="24"/>
          <w:szCs w:val="24"/>
        </w:rPr>
      </w:pPr>
      <w:r w:rsidRPr="00AC6E44">
        <w:rPr>
          <w:sz w:val="24"/>
          <w:szCs w:val="24"/>
        </w:rPr>
        <w:t>Профессиональная квалификационная группа «Общеотраслевые должности служащих первого уровня»</w:t>
      </w:r>
    </w:p>
    <w:tbl>
      <w:tblPr>
        <w:tblStyle w:val="a8"/>
        <w:tblW w:w="0" w:type="auto"/>
        <w:tblLayout w:type="fixed"/>
        <w:tblLook w:val="04A0"/>
      </w:tblPr>
      <w:tblGrid>
        <w:gridCol w:w="2717"/>
        <w:gridCol w:w="5410"/>
        <w:gridCol w:w="1814"/>
      </w:tblGrid>
      <w:tr w:rsidR="00122C7A" w:rsidRPr="00AC6E44" w:rsidTr="00AF4097">
        <w:trPr>
          <w:trHeight w:val="634"/>
        </w:trPr>
        <w:tc>
          <w:tcPr>
            <w:tcW w:w="2717" w:type="dxa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10" w:type="dxa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14" w:type="dxa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размер оклада, в рублях</w:t>
            </w:r>
          </w:p>
        </w:tc>
      </w:tr>
      <w:tr w:rsidR="00122C7A" w:rsidRPr="00AC6E44" w:rsidTr="00AF4097">
        <w:trPr>
          <w:trHeight w:val="902"/>
        </w:trPr>
        <w:tc>
          <w:tcPr>
            <w:tcW w:w="2717" w:type="dxa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1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410" w:type="dxa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делопроизводитель; кассир; секретарь; секретар</w:t>
            </w:r>
            <w:proofErr w:type="gramStart"/>
            <w:r w:rsidRPr="00AC6E44">
              <w:rPr>
                <w:sz w:val="24"/>
                <w:szCs w:val="24"/>
              </w:rPr>
              <w:t>ь-</w:t>
            </w:r>
            <w:proofErr w:type="gramEnd"/>
            <w:r w:rsidRPr="00AC6E44">
              <w:rPr>
                <w:sz w:val="24"/>
                <w:szCs w:val="24"/>
              </w:rPr>
              <w:t xml:space="preserve"> машинистка; табельщик;</w:t>
            </w:r>
          </w:p>
        </w:tc>
        <w:tc>
          <w:tcPr>
            <w:tcW w:w="1814" w:type="dxa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2947</w:t>
            </w:r>
          </w:p>
        </w:tc>
      </w:tr>
      <w:tr w:rsidR="00122C7A" w:rsidRPr="00AC6E44" w:rsidTr="00AF4097">
        <w:trPr>
          <w:trHeight w:val="869"/>
        </w:trPr>
        <w:tc>
          <w:tcPr>
            <w:tcW w:w="2717" w:type="dxa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81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2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81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410" w:type="dxa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</w:t>
            </w:r>
            <w:r w:rsidRPr="00AC6E44">
              <w:rPr>
                <w:sz w:val="24"/>
                <w:szCs w:val="24"/>
              </w:rPr>
              <w:softHyphen/>
              <w:t>водное должностное наименование "старший"</w:t>
            </w:r>
          </w:p>
        </w:tc>
        <w:tc>
          <w:tcPr>
            <w:tcW w:w="1814" w:type="dxa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2962</w:t>
            </w:r>
          </w:p>
        </w:tc>
      </w:tr>
    </w:tbl>
    <w:p w:rsidR="00122C7A" w:rsidRPr="00AC6E44" w:rsidRDefault="00122C7A">
      <w:pPr>
        <w:rPr>
          <w:rFonts w:ascii="Times New Roman" w:hAnsi="Times New Roman" w:cs="Times New Roman"/>
        </w:rPr>
      </w:pPr>
    </w:p>
    <w:p w:rsidR="00122C7A" w:rsidRPr="00AC6E44" w:rsidRDefault="009563B4">
      <w:pPr>
        <w:pStyle w:val="20"/>
        <w:shd w:val="clear" w:color="auto" w:fill="auto"/>
        <w:spacing w:after="245" w:line="276" w:lineRule="exact"/>
        <w:ind w:right="300"/>
        <w:rPr>
          <w:sz w:val="24"/>
          <w:szCs w:val="24"/>
        </w:rPr>
      </w:pPr>
      <w:r w:rsidRPr="00AC6E44">
        <w:rPr>
          <w:sz w:val="24"/>
          <w:szCs w:val="24"/>
        </w:rPr>
        <w:lastRenderedPageBreak/>
        <w:t>Профессиональная квалификационная группа "Общеотраслевые должности служащих второго уровня"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331"/>
        <w:gridCol w:w="5400"/>
        <w:gridCol w:w="1829"/>
      </w:tblGrid>
      <w:tr w:rsidR="00122C7A" w:rsidRPr="00AC6E44">
        <w:trPr>
          <w:trHeight w:val="586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83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81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размер оклада, в рублях</w:t>
            </w:r>
          </w:p>
        </w:tc>
      </w:tr>
      <w:tr w:rsidR="00122C7A" w:rsidRPr="00AC6E44">
        <w:trPr>
          <w:trHeight w:val="1670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1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proofErr w:type="gramStart"/>
            <w:r w:rsidRPr="00AC6E44">
              <w:rPr>
                <w:sz w:val="24"/>
                <w:szCs w:val="24"/>
              </w:rPr>
              <w:t xml:space="preserve">диспетчер; инспектор по </w:t>
            </w:r>
            <w:proofErr w:type="spellStart"/>
            <w:r w:rsidRPr="00AC6E44">
              <w:rPr>
                <w:sz w:val="24"/>
                <w:szCs w:val="24"/>
              </w:rPr>
              <w:t>кадрам;^лаборант</w:t>
            </w:r>
            <w:proofErr w:type="spellEnd"/>
            <w:r w:rsidRPr="00AC6E44">
              <w:rPr>
                <w:sz w:val="24"/>
                <w:szCs w:val="24"/>
              </w:rPr>
              <w:t>; секре</w:t>
            </w:r>
            <w:r w:rsidRPr="00AC6E44">
              <w:rPr>
                <w:sz w:val="24"/>
                <w:szCs w:val="24"/>
              </w:rPr>
              <w:softHyphen/>
              <w:t>тарь руководителя; техник; техник вычислитель</w:t>
            </w:r>
            <w:r w:rsidRPr="00AC6E44">
              <w:rPr>
                <w:sz w:val="24"/>
                <w:szCs w:val="24"/>
              </w:rPr>
              <w:softHyphen/>
              <w:t>ного (информационно-вычислительного) центра; техник-лаборант; техник-программист;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2962</w:t>
            </w:r>
          </w:p>
        </w:tc>
      </w:tr>
      <w:tr w:rsidR="00122C7A" w:rsidRPr="00AC6E44">
        <w:trPr>
          <w:trHeight w:val="2064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2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заведующий складом; заведующий хозяйством; _ Должности служащих</w:t>
            </w:r>
            <w:proofErr w:type="gramStart"/>
            <w:r w:rsidRPr="00AC6E44">
              <w:rPr>
                <w:sz w:val="24"/>
                <w:szCs w:val="24"/>
              </w:rPr>
              <w:t>"п</w:t>
            </w:r>
            <w:proofErr w:type="gramEnd"/>
            <w:r w:rsidRPr="00AC6E44">
              <w:rPr>
                <w:sz w:val="24"/>
                <w:szCs w:val="24"/>
              </w:rPr>
              <w:t>ервого квалификационного уровня, по которым устанавливается производное должностное наименование "старший". Должно</w:t>
            </w:r>
            <w:r w:rsidRPr="00AC6E44">
              <w:rPr>
                <w:sz w:val="24"/>
                <w:szCs w:val="24"/>
              </w:rPr>
              <w:softHyphen/>
              <w:t>сти служащих первого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квалификационного уровня, по которым устанав</w:t>
            </w:r>
            <w:r w:rsidRPr="00AC6E44">
              <w:rPr>
                <w:sz w:val="24"/>
                <w:szCs w:val="24"/>
              </w:rPr>
              <w:softHyphen/>
              <w:t xml:space="preserve">ливается II </w:t>
            </w:r>
            <w:proofErr w:type="spellStart"/>
            <w:r w:rsidRPr="00AC6E44">
              <w:rPr>
                <w:sz w:val="24"/>
                <w:szCs w:val="24"/>
              </w:rPr>
              <w:t>внутридолжностная</w:t>
            </w:r>
            <w:proofErr w:type="spellEnd"/>
            <w:r w:rsidRPr="00AC6E44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2984</w:t>
            </w:r>
          </w:p>
        </w:tc>
      </w:tr>
      <w:tr w:rsidR="00122C7A" w:rsidRPr="00AC6E44">
        <w:trPr>
          <w:trHeight w:val="1584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3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заведующий производством (шеф-повар); заведующий столовой; Должности служащих пер</w:t>
            </w:r>
            <w:r w:rsidRPr="00AC6E44">
              <w:rPr>
                <w:sz w:val="24"/>
                <w:szCs w:val="24"/>
              </w:rPr>
              <w:softHyphen/>
              <w:t>вого квалификационного уровня, по которым устанавливается I внутр</w:t>
            </w:r>
            <w:proofErr w:type="gramStart"/>
            <w:r w:rsidRPr="00AC6E44">
              <w:rPr>
                <w:sz w:val="24"/>
                <w:szCs w:val="24"/>
              </w:rPr>
              <w:t>и-</w:t>
            </w:r>
            <w:proofErr w:type="gramEnd"/>
            <w:r w:rsidRPr="00AC6E44">
              <w:rPr>
                <w:sz w:val="24"/>
                <w:szCs w:val="24"/>
              </w:rPr>
              <w:t xml:space="preserve"> должностная категория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3005</w:t>
            </w:r>
          </w:p>
        </w:tc>
      </w:tr>
      <w:tr w:rsidR="00122C7A" w:rsidRPr="00AC6E44">
        <w:trPr>
          <w:trHeight w:val="1402"/>
          <w:jc w:val="center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4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10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механик; Должности служащих первого квали</w:t>
            </w:r>
            <w:r w:rsidRPr="00AC6E44">
              <w:rPr>
                <w:sz w:val="24"/>
                <w:szCs w:val="24"/>
              </w:rPr>
              <w:softHyphen/>
              <w:t>фикационного уровня, по которым может устанав</w:t>
            </w:r>
            <w:r w:rsidRPr="00AC6E44">
              <w:rPr>
                <w:sz w:val="24"/>
                <w:szCs w:val="24"/>
              </w:rPr>
              <w:softHyphen/>
              <w:t>ливаться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8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производное должностное наименование "веду</w:t>
            </w:r>
            <w:r w:rsidRPr="00AC6E44">
              <w:rPr>
                <w:sz w:val="24"/>
                <w:szCs w:val="24"/>
              </w:rPr>
              <w:softHyphen/>
              <w:t>щий"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3322 - 3644</w:t>
            </w:r>
          </w:p>
        </w:tc>
      </w:tr>
      <w:tr w:rsidR="00122C7A" w:rsidRPr="00AC6E44">
        <w:trPr>
          <w:trHeight w:val="1114"/>
          <w:jc w:val="center"/>
        </w:trPr>
        <w:tc>
          <w:tcPr>
            <w:tcW w:w="99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0"/>
              <w:framePr w:wrap="notBeside" w:vAnchor="text" w:hAnchor="text" w:xAlign="center" w:y="1"/>
              <w:shd w:val="clear" w:color="auto" w:fill="auto"/>
              <w:spacing w:line="276" w:lineRule="exact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122C7A" w:rsidRPr="00AC6E44">
        <w:trPr>
          <w:trHeight w:val="56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размер оклада, в рублях</w:t>
            </w:r>
          </w:p>
        </w:tc>
      </w:tr>
      <w:tr w:rsidR="00122C7A" w:rsidRPr="00AC6E44">
        <w:trPr>
          <w:trHeight w:val="16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81" w:lineRule="exact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1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81" w:lineRule="exact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 xml:space="preserve">бухгалтер; бухгалтер-ревизор; </w:t>
            </w:r>
            <w:proofErr w:type="spellStart"/>
            <w:r w:rsidRPr="00AC6E44">
              <w:rPr>
                <w:sz w:val="24"/>
                <w:szCs w:val="24"/>
              </w:rPr>
              <w:t>документовед</w:t>
            </w:r>
            <w:proofErr w:type="spellEnd"/>
            <w:r w:rsidRPr="00AC6E44">
              <w:rPr>
                <w:sz w:val="24"/>
                <w:szCs w:val="24"/>
              </w:rPr>
              <w:t>; инже</w:t>
            </w:r>
            <w:r w:rsidRPr="00AC6E44">
              <w:rPr>
                <w:sz w:val="24"/>
                <w:szCs w:val="24"/>
              </w:rPr>
              <w:softHyphen/>
              <w:t xml:space="preserve">нер; </w:t>
            </w:r>
            <w:proofErr w:type="spellStart"/>
            <w:r w:rsidRPr="00AC6E44">
              <w:rPr>
                <w:sz w:val="24"/>
                <w:szCs w:val="24"/>
              </w:rPr>
              <w:t>инженер-лаборант;^шженер</w:t>
            </w:r>
            <w:proofErr w:type="spellEnd"/>
            <w:r w:rsidRPr="00AC6E44">
              <w:rPr>
                <w:sz w:val="24"/>
                <w:szCs w:val="24"/>
              </w:rPr>
              <w:t xml:space="preserve"> по </w:t>
            </w:r>
            <w:proofErr w:type="spellStart"/>
            <w:r w:rsidRPr="00AC6E44">
              <w:rPr>
                <w:sz w:val="24"/>
                <w:szCs w:val="24"/>
              </w:rPr>
              <w:t>ох^анетрудаи</w:t>
            </w:r>
            <w:proofErr w:type="spellEnd"/>
            <w:r w:rsidRPr="00AC6E44">
              <w:rPr>
                <w:sz w:val="24"/>
                <w:szCs w:val="24"/>
              </w:rPr>
              <w:t xml:space="preserve"> технике безопасности; инженер-программист (про</w:t>
            </w:r>
            <w:r w:rsidRPr="00AC6E44">
              <w:rPr>
                <w:sz w:val="24"/>
                <w:szCs w:val="24"/>
              </w:rPr>
              <w:softHyphen/>
              <w:t xml:space="preserve">граммист); психолог; социолог; специалист по </w:t>
            </w:r>
            <w:proofErr w:type="spellStart"/>
            <w:r w:rsidRPr="00AC6E44">
              <w:rPr>
                <w:sz w:val="24"/>
                <w:szCs w:val="24"/>
              </w:rPr>
              <w:t>ка</w:t>
            </w:r>
            <w:proofErr w:type="gramStart"/>
            <w:r w:rsidRPr="00AC6E44">
              <w:rPr>
                <w:sz w:val="24"/>
                <w:szCs w:val="24"/>
              </w:rPr>
              <w:t>д</w:t>
            </w:r>
            <w:proofErr w:type="spellEnd"/>
            <w:r w:rsidRPr="00AC6E44">
              <w:rPr>
                <w:sz w:val="24"/>
                <w:szCs w:val="24"/>
              </w:rPr>
              <w:t>-</w:t>
            </w:r>
            <w:proofErr w:type="gramEnd"/>
            <w:r w:rsidRPr="00AC6E44">
              <w:rPr>
                <w:sz w:val="24"/>
                <w:szCs w:val="24"/>
              </w:rPr>
              <w:t xml:space="preserve"> "</w:t>
            </w:r>
            <w:proofErr w:type="spellStart"/>
            <w:r w:rsidRPr="00AC6E44">
              <w:rPr>
                <w:sz w:val="24"/>
                <w:szCs w:val="24"/>
              </w:rPr>
              <w:t>рам^</w:t>
            </w:r>
            <w:proofErr w:type="spellEnd"/>
            <w:r w:rsidRPr="00AC6E44">
              <w:rPr>
                <w:sz w:val="24"/>
                <w:szCs w:val="24"/>
              </w:rPr>
              <w:t xml:space="preserve"> экономист;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2990 - 3025</w:t>
            </w:r>
          </w:p>
        </w:tc>
      </w:tr>
      <w:tr w:rsidR="00122C7A" w:rsidRPr="00AC6E44">
        <w:trPr>
          <w:trHeight w:val="8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5</w:t>
            </w:r>
          </w:p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ind w:left="120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76" w:lineRule="exact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главные специалисты; заместитель главного бухгал</w:t>
            </w:r>
            <w:r w:rsidRPr="00AC6E44">
              <w:rPr>
                <w:sz w:val="24"/>
                <w:szCs w:val="24"/>
              </w:rPr>
              <w:softHyphen/>
              <w:t>тера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C7A" w:rsidRPr="00AC6E44" w:rsidRDefault="009563B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6E44">
              <w:rPr>
                <w:sz w:val="24"/>
                <w:szCs w:val="24"/>
              </w:rPr>
              <w:t>4314</w:t>
            </w:r>
          </w:p>
        </w:tc>
      </w:tr>
    </w:tbl>
    <w:p w:rsidR="00122C7A" w:rsidRPr="00AC6E44" w:rsidRDefault="00122C7A">
      <w:pPr>
        <w:rPr>
          <w:rFonts w:ascii="Times New Roman" w:hAnsi="Times New Roman" w:cs="Times New Roman"/>
          <w:sz w:val="28"/>
          <w:szCs w:val="28"/>
        </w:rPr>
      </w:pPr>
    </w:p>
    <w:sectPr w:rsidR="00122C7A" w:rsidRPr="00AC6E44" w:rsidSect="00AC6E44">
      <w:type w:val="continuous"/>
      <w:pgSz w:w="11905" w:h="16837"/>
      <w:pgMar w:top="567" w:right="206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F5" w:rsidRDefault="00B52BF5" w:rsidP="00122C7A">
      <w:r>
        <w:separator/>
      </w:r>
    </w:p>
  </w:endnote>
  <w:endnote w:type="continuationSeparator" w:id="0">
    <w:p w:rsidR="00B52BF5" w:rsidRDefault="00B52BF5" w:rsidP="0012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F5" w:rsidRDefault="00B52BF5"/>
  </w:footnote>
  <w:footnote w:type="continuationSeparator" w:id="0">
    <w:p w:rsidR="00B52BF5" w:rsidRDefault="00B52B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2C7A"/>
    <w:rsid w:val="000164BE"/>
    <w:rsid w:val="000A3D36"/>
    <w:rsid w:val="00122C7A"/>
    <w:rsid w:val="009563B4"/>
    <w:rsid w:val="00AC6E44"/>
    <w:rsid w:val="00AF4097"/>
    <w:rsid w:val="00B52BF5"/>
    <w:rsid w:val="00BE10AD"/>
    <w:rsid w:val="00E7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C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2C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2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Подпись к таблице_"/>
    <w:basedOn w:val="a0"/>
    <w:link w:val="a5"/>
    <w:rsid w:val="00122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Подпись к таблице"/>
    <w:basedOn w:val="a4"/>
    <w:rsid w:val="00122C7A"/>
    <w:rPr>
      <w:u w:val="single"/>
    </w:rPr>
  </w:style>
  <w:style w:type="character" w:customStyle="1" w:styleId="a7">
    <w:name w:val="Основной текст_"/>
    <w:basedOn w:val="a0"/>
    <w:link w:val="21"/>
    <w:rsid w:val="00122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7"/>
    <w:rsid w:val="00122C7A"/>
    <w:rPr>
      <w:spacing w:val="0"/>
    </w:rPr>
  </w:style>
  <w:style w:type="character" w:customStyle="1" w:styleId="4">
    <w:name w:val="Основной текст (4)_"/>
    <w:basedOn w:val="a0"/>
    <w:link w:val="40"/>
    <w:rsid w:val="00122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8"/>
      <w:szCs w:val="8"/>
    </w:rPr>
  </w:style>
  <w:style w:type="character" w:customStyle="1" w:styleId="3">
    <w:name w:val="Основной текст (3)_"/>
    <w:basedOn w:val="a0"/>
    <w:link w:val="30"/>
    <w:rsid w:val="00122C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pt">
    <w:name w:val="Основной текст + Интервал 3 pt"/>
    <w:basedOn w:val="a7"/>
    <w:rsid w:val="00122C7A"/>
    <w:rPr>
      <w:spacing w:val="60"/>
    </w:rPr>
  </w:style>
  <w:style w:type="paragraph" w:customStyle="1" w:styleId="20">
    <w:name w:val="Основной текст (2)"/>
    <w:basedOn w:val="a"/>
    <w:link w:val="2"/>
    <w:rsid w:val="00122C7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5">
    <w:name w:val="Подпись к таблице"/>
    <w:basedOn w:val="a"/>
    <w:link w:val="a4"/>
    <w:rsid w:val="00122C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122C7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122C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8"/>
      <w:szCs w:val="8"/>
    </w:rPr>
  </w:style>
  <w:style w:type="paragraph" w:customStyle="1" w:styleId="30">
    <w:name w:val="Основной текст (3)"/>
    <w:basedOn w:val="a"/>
    <w:link w:val="3"/>
    <w:rsid w:val="00122C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F4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2015-09-11T12:54:00Z</dcterms:created>
  <dcterms:modified xsi:type="dcterms:W3CDTF">2015-09-15T13:33:00Z</dcterms:modified>
</cp:coreProperties>
</file>